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Демонстрационный вариант</w:t>
      </w:r>
    </w:p>
    <w:p w:rsidR="00DC48E8" w:rsidRPr="00B03556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контрольных измерительных материалов   для проведения  </w:t>
      </w:r>
    </w:p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промежуточной аттестации </w:t>
      </w:r>
    </w:p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учебном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предмету «Литература»   для  10</w:t>
      </w: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выполнению работы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50BAD" w:rsidRPr="00250BAD" w:rsidRDefault="00250BAD" w:rsidP="00250B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Выберите только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ОДНУ </w:t>
      </w:r>
      <w:r w:rsidRPr="00250BAD">
        <w:rPr>
          <w:rFonts w:ascii="Times New Roman" w:eastAsia="Times New Roman" w:hAnsi="Times New Roman" w:cs="Times New Roman"/>
          <w:sz w:val="24"/>
          <w:lang w:eastAsia="ru-RU"/>
        </w:rPr>
        <w:t>из предложенных тем сочинения. Перепишите название выбранной темы сочинения. Напишите сочинение-рассуждение на эту те</w:t>
      </w:r>
      <w:r>
        <w:rPr>
          <w:rFonts w:ascii="Times New Roman" w:eastAsia="Times New Roman" w:hAnsi="Times New Roman" w:cs="Times New Roman"/>
          <w:sz w:val="24"/>
          <w:lang w:eastAsia="ru-RU"/>
        </w:rPr>
        <w:t>му. Рекомендуемый объём – от 250 слов. Если в сочинении менее 25</w:t>
      </w: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0 слов (в подсчёт включаются все слова, в том числе служебные), то за такую работу ставится «незачёт».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работу отводится   </w:t>
      </w:r>
      <w:r w:rsidRPr="00DC48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120 минут</w:t>
      </w: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 учета времени, отводимого на инструктаж. </w:t>
      </w:r>
    </w:p>
    <w:p w:rsidR="00250BAD" w:rsidRPr="00250BAD" w:rsidRDefault="00250BAD" w:rsidP="0025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Сочинение выполняется самостоятельно. Не допускается списывание из какого-либо источника.  Если сочинение признано несамостоятельным, то выставляется «незачёт» за работу в целом.  Допускается прямое или косвенное цитирование с обязательной ссылкой на источник. Объём цитирования не должен превышать объём Вашего собственного текста.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Разрешается </w:t>
      </w: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пользоваться  текстом литературного произведения и орфографическим словарём. </w:t>
      </w:r>
    </w:p>
    <w:p w:rsidR="00250BAD" w:rsidRPr="00250BAD" w:rsidRDefault="00250BAD" w:rsidP="00250B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В рамках заявленной темы сформулируйте свою позицию, докажите её, подкрепляя аргументы примерами из литературного произведения. Продумайте композицию сочинения. Соблюдайте речевые и орфографические нормы. Сочинение пишите чётко и разборчиво. При оценке сочинения особое внимание уделяется соблюдению требований объёма и самостоятельности написания сочинения, его соответствию выбранной теме, умениям аргументировать позицию и обоснованно привлекать литературный материал. </w:t>
      </w:r>
    </w:p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Желаем успеха!   </w:t>
      </w:r>
    </w:p>
    <w:p w:rsidR="00250BAD" w:rsidRPr="00250BAD" w:rsidRDefault="00250BAD" w:rsidP="00250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54" w:type="dxa"/>
        <w:tblInd w:w="63" w:type="dxa"/>
        <w:tblCellMar>
          <w:left w:w="0" w:type="dxa"/>
          <w:right w:w="0" w:type="dxa"/>
        </w:tblCellMar>
        <w:tblLook w:val="04A0"/>
      </w:tblPr>
      <w:tblGrid>
        <w:gridCol w:w="356"/>
        <w:gridCol w:w="2763"/>
        <w:gridCol w:w="3540"/>
        <w:gridCol w:w="2795"/>
      </w:tblGrid>
      <w:tr w:rsidR="00AE6411" w:rsidRPr="00250BAD" w:rsidTr="00A74567">
        <w:trPr>
          <w:trHeight w:val="61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tabs>
                <w:tab w:val="left" w:pos="173"/>
              </w:tabs>
              <w:spacing w:after="0" w:line="240" w:lineRule="auto"/>
              <w:ind w:left="473" w:hanging="47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№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Раздел 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 w:line="240" w:lineRule="auto"/>
              <w:ind w:left="2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Темы сочинений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Произведения для раскрытия темы (по выбору учащегося)</w:t>
            </w:r>
          </w:p>
        </w:tc>
      </w:tr>
      <w:tr w:rsidR="00AE6411" w:rsidRPr="00250BAD" w:rsidTr="00A74567">
        <w:trPr>
          <w:trHeight w:val="365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1.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Духовно-нравственные ориентиры в жизни человека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AE6411" w:rsidRPr="00A74567" w:rsidRDefault="00250BAD" w:rsidP="00AE6411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BF3D27" w:rsidRPr="00A74567">
              <w:rPr>
                <w:rFonts w:ascii="Times New Roman" w:eastAsia="Times New Roman" w:hAnsi="Times New Roman" w:cs="Times New Roman"/>
                <w:color w:val="161616"/>
                <w:sz w:val="24"/>
                <w:szCs w:val="24"/>
                <w:lang w:eastAsia="ru-RU"/>
              </w:rPr>
              <w:t xml:space="preserve"> </w:t>
            </w:r>
            <w:r w:rsidR="00A74567" w:rsidRPr="00A74567">
              <w:rPr>
                <w:rFonts w:ascii="Times New Roman" w:eastAsia="Times New Roman" w:hAnsi="Times New Roman" w:cs="Times New Roman"/>
                <w:color w:val="161616"/>
                <w:sz w:val="24"/>
                <w:szCs w:val="24"/>
                <w:lang w:eastAsia="ru-RU"/>
              </w:rPr>
              <w:t>Чем опасно равнодушие?</w:t>
            </w:r>
          </w:p>
          <w:p w:rsidR="00250BAD" w:rsidRPr="00250BAD" w:rsidRDefault="00250BAD" w:rsidP="00AE64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AE6411" w:rsidRPr="00A7456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Может ли человек ставить себя выше общества?</w:t>
            </w:r>
          </w:p>
        </w:tc>
        <w:tc>
          <w:tcPr>
            <w:tcW w:w="2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A74567" w:rsidRDefault="00250BAD" w:rsidP="00250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А.Н.Островский. Пьеса «Гроза»</w:t>
            </w:r>
          </w:p>
          <w:p w:rsidR="00250BAD" w:rsidRPr="00A74567" w:rsidRDefault="00250BAD" w:rsidP="00250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И.А. Гончаров.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"Обломов"</w:t>
            </w:r>
          </w:p>
          <w:p w:rsidR="00250BAD" w:rsidRPr="00A74567" w:rsidRDefault="00250BAD" w:rsidP="00250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И.С. Тургенев. Роман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«Отцы и дети».</w:t>
            </w:r>
          </w:p>
          <w:p w:rsidR="00250BAD" w:rsidRPr="00A74567" w:rsidRDefault="00250BAD" w:rsidP="00250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Н.А.Некрасов. Поэма  «Кому на Руси жить хорошо»</w:t>
            </w:r>
          </w:p>
          <w:p w:rsidR="00250BAD" w:rsidRPr="00A74567" w:rsidRDefault="00250BAD" w:rsidP="00250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Ф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М. Достоевский. Роман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«Преступление и наказание»</w:t>
            </w:r>
          </w:p>
          <w:p w:rsidR="00250BAD" w:rsidRPr="00A74567" w:rsidRDefault="00250BAD" w:rsidP="00250B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Л.Н. Толстой.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Роман-эпопея «Война и мир».</w:t>
            </w:r>
          </w:p>
          <w:p w:rsidR="00250BAD" w:rsidRPr="00250BAD" w:rsidRDefault="00AE6411" w:rsidP="00250B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А.П. Чехов.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 (пьеса) «Вишневый сад».</w:t>
            </w:r>
          </w:p>
        </w:tc>
      </w:tr>
      <w:tr w:rsidR="00AE6411" w:rsidRPr="00250BAD" w:rsidTr="00A74567">
        <w:trPr>
          <w:trHeight w:val="369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2.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Семья, общество, Отечество в жизни человека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F3D27" w:rsidRPr="00A74567" w:rsidRDefault="00BF3D27" w:rsidP="00BF3D27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2F363E"/>
                <w:sz w:val="24"/>
                <w:szCs w:val="24"/>
                <w:lang w:eastAsia="ru-RU"/>
              </w:rPr>
            </w:pPr>
            <w:r w:rsidRPr="00A7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1.Неизбежен ли конфликт между поколениями?</w:t>
            </w:r>
          </w:p>
          <w:p w:rsidR="00250BAD" w:rsidRPr="00A74567" w:rsidRDefault="00BF3D27" w:rsidP="00BF3D27">
            <w:pPr>
              <w:tabs>
                <w:tab w:val="num" w:pos="7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250BAD" w:rsidRPr="00A7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Всегда ли общество ценит достойных людей? 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BAD" w:rsidRPr="00250BAD" w:rsidRDefault="00250BAD" w:rsidP="00250B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E6411" w:rsidRPr="00250BAD" w:rsidTr="00A74567">
        <w:trPr>
          <w:trHeight w:val="750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3. 3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Природа и культура в жизни человека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250BAD" w:rsidRPr="00250BAD" w:rsidRDefault="00250BAD" w:rsidP="00250BAD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Кого из литературных героев Вы понимаете, но не принимаете?</w:t>
            </w:r>
          </w:p>
          <w:p w:rsidR="00250BAD" w:rsidRPr="00250BAD" w:rsidRDefault="00250BAD" w:rsidP="00250BAD">
            <w:pPr>
              <w:spacing w:after="0" w:line="240" w:lineRule="auto"/>
              <w:ind w:left="220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Любимые страницы литературы второй половины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50BAD" w:rsidRPr="00250BAD" w:rsidRDefault="00250BAD" w:rsidP="00250B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250BAD" w:rsidRPr="00250BAD" w:rsidRDefault="00250BAD" w:rsidP="00250BAD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0BAD" w:rsidRPr="00250BAD" w:rsidRDefault="00250BAD" w:rsidP="00250BA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Критерии оценивания </w:t>
      </w:r>
    </w:p>
    <w:p w:rsidR="00250BAD" w:rsidRPr="00250BAD" w:rsidRDefault="00250BAD" w:rsidP="00250B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Сочинение оценивается по десяти критериям и с учетом его объема и самостоятельности. </w:t>
      </w:r>
    </w:p>
    <w:p w:rsidR="00250BAD" w:rsidRPr="00250BAD" w:rsidRDefault="00250BAD" w:rsidP="00250B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№ 1 и № 2 являются основными. </w:t>
      </w:r>
    </w:p>
    <w:p w:rsidR="00250BAD" w:rsidRPr="00250BAD" w:rsidRDefault="00250BAD" w:rsidP="00250B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Если при проверке сочинения по критерию № 1 или № 2 поставлено 0 баллов, то сочинение дальше не проверяется: по всем остальным критериям выставляется 0 </w:t>
      </w: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баллов.</w:t>
      </w:r>
    </w:p>
    <w:p w:rsidR="00250BAD" w:rsidRPr="00250BAD" w:rsidRDefault="00250BAD" w:rsidP="00250B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>При выставлении оценки учитывается объем сочинения. Р</w:t>
      </w:r>
      <w:r w:rsidR="00A74567">
        <w:rPr>
          <w:rFonts w:ascii="Times New Roman" w:eastAsia="Calibri" w:hAnsi="Times New Roman" w:cs="Times New Roman"/>
          <w:sz w:val="24"/>
          <w:szCs w:val="24"/>
          <w:lang w:eastAsia="ru-RU"/>
        </w:rPr>
        <w:t>екомендуемое количество слов  250 – 35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>0. Ес</w:t>
      </w:r>
      <w:r w:rsidR="00A74567">
        <w:rPr>
          <w:rFonts w:ascii="Times New Roman" w:eastAsia="Calibri" w:hAnsi="Times New Roman" w:cs="Times New Roman"/>
          <w:sz w:val="24"/>
          <w:szCs w:val="24"/>
          <w:lang w:eastAsia="ru-RU"/>
        </w:rPr>
        <w:t>ли в сочинении менее 25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 слов (в подсчёт включаются все слова, в том числе и служебные), то такая работа считается невыполненной и оценивается 0 баллов. Максимальное количество слов в сочинении не устанавливается: в определении объема своего сочинения учащийся должен исходить из того, что на работу отводится   </w:t>
      </w:r>
      <w:r w:rsidR="00A74567" w:rsidRPr="00B035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120 </w:t>
      </w:r>
      <w:r w:rsidRPr="00B035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минут</w:t>
      </w: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 учета времени, отводимого на инструктаж. </w:t>
      </w:r>
      <w:bookmarkStart w:id="0" w:name="_GoBack"/>
      <w:bookmarkEnd w:id="0"/>
    </w:p>
    <w:p w:rsidR="00250BAD" w:rsidRPr="00250BAD" w:rsidRDefault="00250BAD" w:rsidP="00250BA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6"/>
        <w:gridCol w:w="1135"/>
      </w:tblGrid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Соответствие теме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раскрывает тему сочинения или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поверхностно рассуждает на предложенную тему или рассуждает на тему, близкую к </w:t>
            </w:r>
            <w:proofErr w:type="gram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предложенной</w:t>
            </w:r>
            <w:proofErr w:type="gramEnd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, коммуникативный замысел сочинения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rPr>
          <w:trHeight w:val="350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не соответствует теме и/или коммуникативный замысел сочинения не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Аргументация. Привлечение литературного материала 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</w:t>
            </w: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литературного произведения и аспекты его анализа оправданны с точки зрения темы;</w:t>
            </w:r>
            <w:proofErr w:type="gramEnd"/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rPr>
          <w:trHeight w:val="1787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строит рассуждение с опорой на литературный материал, но ограничивается общими высказываниями по поводу художественного произведения,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привлекает литературный материал не вполне уместно с точки зрения выбранной темы,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ограничивается простым пересказом художественного произведения,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допущено 2–4 фактические ошибки, связанные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написано без привлечения литературного материала,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или литературные произведения лишь упоминаются в работе, не становясь опорой для рассуждения,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сочинение содержит 5 и более фактических ошибок, связанных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К3. Композиция 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не более 2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нарушений последовательности и необоснованные повторы мысли,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и/или в сочинении прослеживается композиционный замысел, но есть 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 xml:space="preserve">не 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более 2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нарушений композиционной связи между смысловыми частями,</w:t>
            </w:r>
          </w:p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мысль не развивается.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Логические нарушения мешают пониманию смысла написанного, или отсутствует </w:t>
            </w:r>
            <w:proofErr w:type="spell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тезисно-доказательная</w:t>
            </w:r>
            <w:proofErr w:type="spellEnd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Качество речи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характеризуется точностью выражения мысли</w:t>
            </w:r>
            <w:proofErr w:type="gram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,, </w:t>
            </w:r>
            <w:proofErr w:type="gramEnd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использованием разнообразной лексики и различных грамматических конструкций, уместным употреблением терминов.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характеризуется точностью выражения мысли, но прослеживается однообразие грамматического строя речи.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Низкое качество речи существенно затрудняет понимание смысла,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и/ или сочинение отличается бедностью словаря и однообразием грамматического строя речи.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К5. Оригинальность сочинения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В сочинении не продемонстрирован творческий, нестандартный подход, оригинальность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Речевые нормы 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Речевых ошибок нет, или допущено 1–2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3–4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5 и более речевых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Орфографические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Орфографических ошибок нет, или допущена 1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2–3 орфографические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4–5 орфографических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более 5 орфографических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К8. Пунктуационные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Пунктуационных ошибок нет, или допущена 1 ошибка.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2–3 пунктуационные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4–5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Грамматические нормы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Грамматических ошибок нет, или допущена 1 грамматическая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2–3 грамматические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4 и более грамматических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К10. Фактическая точность в фоновом (не литературном) материале 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фактические ошибки (1 и более) в фоновом материале.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50BAD" w:rsidRPr="00250BAD" w:rsidTr="00250BAD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BAD" w:rsidRPr="00250BAD" w:rsidRDefault="00250BAD" w:rsidP="00250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250BAD" w:rsidRPr="00250BAD" w:rsidRDefault="00250BAD" w:rsidP="00250B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50BAD" w:rsidRPr="00250BAD" w:rsidRDefault="00250BAD" w:rsidP="00250BAD">
      <w:pPr>
        <w:spacing w:after="0" w:line="240" w:lineRule="auto"/>
        <w:ind w:left="1884" w:right="2139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250BAD" w:rsidRPr="00250BAD" w:rsidRDefault="00250BAD" w:rsidP="00250BAD">
      <w:pPr>
        <w:spacing w:after="0" w:line="240" w:lineRule="auto"/>
        <w:ind w:left="1884" w:right="2139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Шкала</w:t>
      </w:r>
      <w:r w:rsidRPr="00250BAD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перевода первичных </w:t>
      </w:r>
      <w:r w:rsidRPr="00250BAD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баллов</w:t>
      </w:r>
      <w:r w:rsidRPr="00250BAD">
        <w:rPr>
          <w:rFonts w:ascii="Times New Roman" w:eastAsia="Times New Roman" w:hAnsi="Times New Roman" w:cs="Times New Roman"/>
          <w:b/>
          <w:spacing w:val="-2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в</w:t>
      </w:r>
      <w:r w:rsidRPr="00250BAD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отметку</w:t>
      </w:r>
    </w:p>
    <w:p w:rsidR="00250BAD" w:rsidRPr="00250BAD" w:rsidRDefault="00250BAD" w:rsidP="00250BAD">
      <w:pPr>
        <w:spacing w:after="0" w:line="240" w:lineRule="auto"/>
        <w:ind w:left="1884" w:right="2139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Style w:val="TableNormal"/>
        <w:tblW w:w="937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3"/>
        <w:gridCol w:w="4152"/>
        <w:gridCol w:w="3566"/>
      </w:tblGrid>
      <w:tr w:rsidR="00250BAD" w:rsidRPr="00250BAD" w:rsidTr="00250BAD">
        <w:trPr>
          <w:trHeight w:val="716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180" w:right="17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%</w:t>
            </w:r>
            <w:r w:rsidRPr="00250BA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выполнения</w:t>
            </w:r>
            <w:proofErr w:type="spellEnd"/>
          </w:p>
          <w:p w:rsidR="00250BAD" w:rsidRPr="00250BAD" w:rsidRDefault="00250BAD" w:rsidP="00250BAD">
            <w:pPr>
              <w:ind w:left="180" w:right="17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работы</w:t>
            </w:r>
            <w:proofErr w:type="spellEnd"/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300" w:right="29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Количество</w:t>
            </w:r>
            <w:proofErr w:type="spellEnd"/>
            <w:r w:rsidRPr="00250BAD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баллов</w:t>
            </w:r>
            <w:proofErr w:type="spellEnd"/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102" w:right="9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Отметка</w:t>
            </w:r>
            <w:proofErr w:type="spellEnd"/>
          </w:p>
        </w:tc>
      </w:tr>
      <w:tr w:rsidR="00250BAD" w:rsidRPr="00250BAD" w:rsidTr="00250BAD">
        <w:trPr>
          <w:trHeight w:val="360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1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100-86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17-20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250BAD" w:rsidRPr="00250BAD" w:rsidTr="00250BAD">
        <w:trPr>
          <w:trHeight w:val="357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1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lastRenderedPageBreak/>
              <w:t>85-70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13-16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250BAD" w:rsidRPr="00250BAD" w:rsidTr="00250BAD">
        <w:trPr>
          <w:trHeight w:val="357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1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69-40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8-12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  <w:tr w:rsidR="00250BAD" w:rsidRPr="00250BAD" w:rsidTr="00250BAD">
        <w:trPr>
          <w:trHeight w:val="357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12" w:right="17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39-0</w:t>
            </w:r>
          </w:p>
        </w:tc>
        <w:tc>
          <w:tcPr>
            <w:tcW w:w="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0-7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BAD" w:rsidRPr="00250BAD" w:rsidRDefault="00250BAD" w:rsidP="00250BAD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:rsidR="00250BAD" w:rsidRPr="00250BAD" w:rsidRDefault="00250BAD" w:rsidP="00250BA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9"/>
        </w:rPr>
      </w:pPr>
    </w:p>
    <w:p w:rsidR="002110FD" w:rsidRDefault="002110FD"/>
    <w:sectPr w:rsidR="002110FD" w:rsidSect="0000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F2E9A"/>
    <w:multiLevelType w:val="hybridMultilevel"/>
    <w:tmpl w:val="59326028"/>
    <w:lvl w:ilvl="0" w:tplc="13B8B702">
      <w:start w:val="1"/>
      <w:numFmt w:val="decimal"/>
      <w:lvlText w:val="%1."/>
      <w:lvlJc w:val="left"/>
      <w:pPr>
        <w:ind w:left="5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">
    <w:nsid w:val="53814521"/>
    <w:multiLevelType w:val="hybridMultilevel"/>
    <w:tmpl w:val="E78ED4B2"/>
    <w:lvl w:ilvl="0" w:tplc="0602D286">
      <w:start w:val="1"/>
      <w:numFmt w:val="decimal"/>
      <w:lvlText w:val="%1."/>
      <w:lvlJc w:val="left"/>
      <w:pPr>
        <w:ind w:left="5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BAD"/>
    <w:rsid w:val="000062AF"/>
    <w:rsid w:val="001E5950"/>
    <w:rsid w:val="002110FD"/>
    <w:rsid w:val="00236B8E"/>
    <w:rsid w:val="00250BAD"/>
    <w:rsid w:val="00A74567"/>
    <w:rsid w:val="00AE6411"/>
    <w:rsid w:val="00B03556"/>
    <w:rsid w:val="00BF3D27"/>
    <w:rsid w:val="00D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250B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F3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250B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F3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Deduykina</dc:creator>
  <cp:lastModifiedBy>Серж</cp:lastModifiedBy>
  <cp:revision>4</cp:revision>
  <dcterms:created xsi:type="dcterms:W3CDTF">2023-11-06T07:24:00Z</dcterms:created>
  <dcterms:modified xsi:type="dcterms:W3CDTF">2023-11-06T19:16:00Z</dcterms:modified>
</cp:coreProperties>
</file>