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="276" w:lineRule="auto"/>
        <w:ind w:left="0"/>
        <w:jc w:val="center"/>
        <w:rPr/>
      </w:pPr>
      <w:r w:rsidDel="00000000" w:rsidR="00000000" w:rsidRPr="00000000">
        <w:rPr>
          <w:rtl w:val="0"/>
        </w:rPr>
        <w:t xml:space="preserve">Кодификатор проверяемых требований к результатам  освоения ООП НОО и элементов    содержания  для составления   контрольно измерительных материалов    для </w:t>
      </w:r>
      <w:r w:rsidDel="00000000" w:rsidR="00000000" w:rsidRPr="00000000">
        <w:rPr>
          <w:color w:val="ff0000"/>
          <w:rtl w:val="0"/>
        </w:rPr>
        <w:t xml:space="preserve">итоговой  аттестации (годовая)</w:t>
      </w:r>
      <w:r w:rsidDel="00000000" w:rsidR="00000000" w:rsidRPr="00000000">
        <w:rPr>
          <w:rtl w:val="0"/>
        </w:rPr>
        <w:t xml:space="preserve"> по  учебному предмету «Геометрия» для 10 класса</w:t>
      </w:r>
      <w:r w:rsidDel="00000000" w:rsidR="00000000" w:rsidRPr="00000000">
        <w:rPr>
          <w:color w:val="000099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3" w:line="249" w:lineRule="auto"/>
        <w:ind w:right="11" w:firstLine="10"/>
        <w:jc w:val="center"/>
        <w:rPr/>
      </w:pPr>
      <w:r w:rsidDel="00000000" w:rsidR="00000000" w:rsidRPr="00000000">
        <w:rPr>
          <w:color w:val="002060"/>
          <w:rtl w:val="0"/>
        </w:rPr>
        <w:t xml:space="preserve">Пояснительная записка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68" w:lineRule="auto"/>
        <w:ind w:left="-5" w:right="2" w:firstLine="0"/>
        <w:rPr/>
      </w:pPr>
      <w:r w:rsidDel="00000000" w:rsidR="00000000" w:rsidRPr="00000000">
        <w:rPr>
          <w:b w:val="1"/>
          <w:rtl w:val="0"/>
        </w:rPr>
        <w:t xml:space="preserve">Назначение контрольно-оценочных материалов </w:t>
      </w:r>
      <w:r w:rsidDel="00000000" w:rsidR="00000000" w:rsidRPr="00000000">
        <w:rPr>
          <w:rtl w:val="0"/>
        </w:rPr>
        <w:t xml:space="preserve">– оценить уровень общеобразовательной подготовки обучающихся 10 классов по алгебре и началам анализа. </w:t>
      </w:r>
    </w:p>
    <w:p w:rsidR="00000000" w:rsidDel="00000000" w:rsidP="00000000" w:rsidRDefault="00000000" w:rsidRPr="00000000" w14:paraId="00000004">
      <w:pPr>
        <w:spacing w:after="26" w:line="259" w:lineRule="auto"/>
        <w:ind w:left="0"/>
        <w:jc w:val="left"/>
        <w:rPr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68" w:lineRule="auto"/>
        <w:ind w:left="-5" w:right="303" w:firstLine="0"/>
        <w:rPr/>
      </w:pPr>
      <w:r w:rsidDel="00000000" w:rsidR="00000000" w:rsidRPr="00000000">
        <w:rPr>
          <w:b w:val="1"/>
          <w:rtl w:val="0"/>
        </w:rPr>
        <w:t xml:space="preserve">Документы, определяющие содержание контрольно-оценочных материалов</w:t>
      </w:r>
      <w:r w:rsidDel="00000000" w:rsidR="00000000" w:rsidRPr="00000000">
        <w:rPr>
          <w:rtl w:val="0"/>
        </w:rPr>
        <w:t xml:space="preserve"> Содержание контрольно-измерительных материалов определяется на основе:  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line="268" w:lineRule="auto"/>
        <w:ind w:left="720" w:right="2" w:hanging="360"/>
      </w:pPr>
      <w:r w:rsidDel="00000000" w:rsidR="00000000" w:rsidRPr="00000000">
        <w:rPr>
          <w:rtl w:val="0"/>
        </w:rPr>
        <w:t xml:space="preserve">Федерального государственного образовательного стандарта среднего общего образования (Приказ Министерства образования и науки РФ 17 мая 2012 г. № 413),  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line="265" w:lineRule="auto"/>
        <w:ind w:left="720" w:right="2" w:hanging="360"/>
      </w:pPr>
      <w:r w:rsidDel="00000000" w:rsidR="00000000" w:rsidRPr="00000000">
        <w:rPr>
          <w:rtl w:val="0"/>
        </w:rPr>
        <w:t xml:space="preserve">Примерной основной образовательной программы среднего общего образования (одобрена решением федерального учебно-методического объединения по общему образованию (протокол от 28 июня 2016 г. № 2/16-з)),  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line="268" w:lineRule="auto"/>
        <w:ind w:left="720" w:right="2" w:hanging="360"/>
      </w:pPr>
      <w:r w:rsidDel="00000000" w:rsidR="00000000" w:rsidRPr="00000000">
        <w:rPr>
          <w:rtl w:val="0"/>
        </w:rPr>
        <w:t xml:space="preserve">Основной образовательной программы среднего общего образования(утверждена приказом по школе № 39/3 от 11.09.2017) 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line="268" w:lineRule="auto"/>
        <w:ind w:left="720" w:right="2" w:hanging="360"/>
      </w:pPr>
      <w:r w:rsidDel="00000000" w:rsidR="00000000" w:rsidRPr="00000000">
        <w:rPr>
          <w:rtl w:val="0"/>
        </w:rPr>
        <w:t xml:space="preserve">Рабочей программы по математике 10-11 классы (ФГОС СОО).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2" w:line="278.00000000000006" w:lineRule="auto"/>
        <w:ind w:left="0" w:firstLine="0"/>
        <w:jc w:val="left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1"/>
        <w:ind w:right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Раздел 1. Перечень элементов содержания, проверяемых при осуществлении текущего контроля успеваемости, промежуточной аттестации обучающихся по информатике (базовый уровень) </w:t>
      </w:r>
    </w:p>
    <w:p w:rsidR="00000000" w:rsidDel="00000000" w:rsidP="00000000" w:rsidRDefault="00000000" w:rsidRPr="00000000" w14:paraId="0000000C">
      <w:pPr>
        <w:spacing w:after="0" w:line="259" w:lineRule="auto"/>
        <w:ind w:left="708" w:firstLine="0"/>
        <w:jc w:val="left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</w:t>
      </w:r>
    </w:p>
    <w:tbl>
      <w:tblPr>
        <w:tblStyle w:val="Table1"/>
        <w:tblW w:w="10055.0" w:type="dxa"/>
        <w:jc w:val="left"/>
        <w:tblInd w:w="-209.0" w:type="dxa"/>
        <w:tblLayout w:type="fixed"/>
        <w:tblLook w:val="0000"/>
      </w:tblPr>
      <w:tblGrid>
        <w:gridCol w:w="872"/>
        <w:gridCol w:w="1662"/>
        <w:gridCol w:w="7521"/>
        <w:tblGridChange w:id="0">
          <w:tblGrid>
            <w:gridCol w:w="872"/>
            <w:gridCol w:w="1662"/>
            <w:gridCol w:w="7521"/>
          </w:tblGrid>
        </w:tblGridChange>
      </w:tblGrid>
      <w:tr>
        <w:trPr>
          <w:cantSplit w:val="0"/>
          <w:trHeight w:val="112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spacing w:after="0" w:line="259" w:lineRule="auto"/>
              <w:ind w:left="1" w:firstLine="28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Код раздела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E">
            <w:pPr>
              <w:spacing w:after="0" w:line="259" w:lineRule="auto"/>
              <w:ind w:left="133" w:firstLine="64.00000000000003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Код контролируемого элемента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spacing w:after="0" w:line="259" w:lineRule="auto"/>
              <w:ind w:left="112" w:firstLine="31.999999999999993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Элементы содержания, проверяемые на этапах промежуточной аттестации, а также на этапах текущего контроля успеваемости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0">
            <w:pPr>
              <w:spacing w:after="0" w:line="259" w:lineRule="auto"/>
              <w:ind w:left="9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1.1.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Аксиомы стереометрии и их следствия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4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1.1.1.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5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Предмет стереометрии. Аксиомы стереометрии. </w:t>
            </w:r>
          </w:p>
        </w:tc>
      </w:tr>
      <w:tr>
        <w:trPr>
          <w:cantSplit w:val="1"/>
          <w:trHeight w:val="28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1.1.2.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Некоторые следствия из аксиом. 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spacing w:after="0" w:line="259" w:lineRule="auto"/>
              <w:ind w:left="9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1.2.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A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B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Параллельность прямых и плоскостей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D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1.2.1.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E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Параллельные прямые в пространстве. Параллельность трёх прямых. 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0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1.2.2.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Параллельность прямой и плоскости. </w:t>
            </w:r>
          </w:p>
        </w:tc>
      </w:tr>
      <w:tr>
        <w:trPr>
          <w:cantSplit w:val="1"/>
          <w:trHeight w:val="28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1.2.3.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Скрещивающиеся прямые. 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6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1.2.4.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7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Углы с сонаправленными сторонами.  </w:t>
            </w:r>
          </w:p>
        </w:tc>
      </w:tr>
      <w:tr>
        <w:trPr>
          <w:cantSplit w:val="1"/>
          <w:trHeight w:val="28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9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1.2.5.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A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Угол между прямыми. 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C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1.2.6.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D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Параллельные плоскости.  </w:t>
            </w:r>
          </w:p>
        </w:tc>
      </w:tr>
      <w:tr>
        <w:trPr>
          <w:cantSplit w:val="1"/>
          <w:trHeight w:val="28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F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1.2.7.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0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Свойства параллельных плоскостей. 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2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1.2.8.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3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Тетраэдр. </w:t>
            </w:r>
          </w:p>
        </w:tc>
      </w:tr>
      <w:tr>
        <w:trPr>
          <w:cantSplit w:val="1"/>
          <w:trHeight w:val="28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5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1.2.9.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6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Параллелепипед. 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8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1.2.10.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9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Изображение пространственных фигур. </w:t>
            </w:r>
          </w:p>
        </w:tc>
      </w:tr>
      <w:tr>
        <w:trPr>
          <w:cantSplit w:val="1"/>
          <w:trHeight w:val="28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B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1.2.11.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C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Задачи на построение сечений. 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D">
            <w:pPr>
              <w:spacing w:after="0" w:line="259" w:lineRule="auto"/>
              <w:ind w:left="9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1.3.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E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F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Перпендикулярность прямых и плоскостей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1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1.3.1.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2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Перпендикулярные прямые в пространстве.  </w:t>
            </w:r>
          </w:p>
        </w:tc>
      </w:tr>
      <w:tr>
        <w:trPr>
          <w:cantSplit w:val="1"/>
          <w:trHeight w:val="28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4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1.3.2.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5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Параллельные прямые, перпендикулярные к плоскости </w:t>
            </w:r>
          </w:p>
        </w:tc>
      </w:tr>
      <w:tr>
        <w:trPr>
          <w:cantSplit w:val="0"/>
          <w:trHeight w:val="112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6">
            <w:pPr>
              <w:spacing w:after="0" w:line="259" w:lineRule="auto"/>
              <w:ind w:left="1" w:firstLine="28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Код раздела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7">
            <w:pPr>
              <w:spacing w:after="0" w:line="259" w:lineRule="auto"/>
              <w:ind w:left="133" w:firstLine="64.00000000000003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Код контролируемого элемента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spacing w:after="0" w:line="259" w:lineRule="auto"/>
              <w:ind w:left="112" w:firstLine="31.999999999999993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Элементы содержания, проверяемые на этапах промежуточной аттестации, а также на этапах текущего контроля успеваемости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9">
            <w:pPr>
              <w:spacing w:after="16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A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1.3.3.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B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Признак перпендикулярности прямой и плоскости 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D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1.3.4.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E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Теорема о прямой, перпендикулярной к плоскости </w:t>
            </w:r>
          </w:p>
        </w:tc>
      </w:tr>
      <w:tr>
        <w:trPr>
          <w:cantSplit w:val="1"/>
          <w:trHeight w:val="28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0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1.3.5.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1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Расстояние от точки до плоскости. 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3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1.3.6.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4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Теорема о трёх перпендикулярах </w:t>
            </w:r>
          </w:p>
        </w:tc>
      </w:tr>
      <w:tr>
        <w:trPr>
          <w:cantSplit w:val="1"/>
          <w:trHeight w:val="28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6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1.3.7.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7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Угол между прямой и плоскостью 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9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1.3.8.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A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Двугранный угол.  </w:t>
            </w:r>
          </w:p>
        </w:tc>
      </w:tr>
      <w:tr>
        <w:trPr>
          <w:cantSplit w:val="1"/>
          <w:trHeight w:val="28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C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1.3.9.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D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Признак перпендикулярности двух плоскостей 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F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1.3.10.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0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Прямоугольный параллелепипед </w:t>
            </w:r>
          </w:p>
        </w:tc>
      </w:tr>
      <w:tr>
        <w:trPr>
          <w:cantSplit w:val="1"/>
          <w:trHeight w:val="288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1">
            <w:pPr>
              <w:spacing w:after="0" w:line="259" w:lineRule="auto"/>
              <w:ind w:left="9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1.4.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2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3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Многогранники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5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1.4.1.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6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Понятие многогранника. </w:t>
            </w:r>
          </w:p>
        </w:tc>
      </w:tr>
      <w:tr>
        <w:trPr>
          <w:cantSplit w:val="1"/>
          <w:trHeight w:val="28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8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1.4.2.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9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Призма 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B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1.4.3.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C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Площадь прямоугольной проекции многоугольника. </w:t>
            </w:r>
          </w:p>
        </w:tc>
      </w:tr>
      <w:tr>
        <w:trPr>
          <w:cantSplit w:val="1"/>
          <w:trHeight w:val="28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E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1.4.4.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F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Пространственная теорема Пифагора.  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1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1.4.5.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2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Пирамида. </w:t>
            </w:r>
          </w:p>
        </w:tc>
      </w:tr>
      <w:tr>
        <w:trPr>
          <w:cantSplit w:val="1"/>
          <w:trHeight w:val="28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4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1.4.6.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5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Правильная пирамида. 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7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1.4.7.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8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Усечённая пирамида </w:t>
            </w:r>
          </w:p>
        </w:tc>
      </w:tr>
      <w:tr>
        <w:trPr>
          <w:cantSplit w:val="1"/>
          <w:trHeight w:val="28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A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1.4.8.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B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Симметрия в пространстве. 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D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1.4.9.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E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Понятие правильного многогранника </w:t>
            </w:r>
          </w:p>
        </w:tc>
      </w:tr>
      <w:tr>
        <w:trPr>
          <w:cantSplit w:val="1"/>
          <w:trHeight w:val="28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0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1.4.10.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1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Элементы симметрии правильных многогранников 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3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1.4.11.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4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Теорема Эйлера </w:t>
            </w:r>
          </w:p>
        </w:tc>
      </w:tr>
      <w:tr>
        <w:trPr>
          <w:cantSplit w:val="1"/>
          <w:trHeight w:val="288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5">
            <w:pPr>
              <w:spacing w:after="0" w:line="259" w:lineRule="auto"/>
              <w:ind w:left="9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1.5.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6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7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Векторы в пространстве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9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1.5.1.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A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Понятие вектора в пространстве. </w:t>
            </w:r>
          </w:p>
        </w:tc>
      </w:tr>
      <w:tr>
        <w:trPr>
          <w:cantSplit w:val="1"/>
          <w:trHeight w:val="28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C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1.5.2.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D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Сложение и вычитание векторов 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F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1.5.3.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0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Умножение вектора на число </w:t>
            </w:r>
          </w:p>
        </w:tc>
      </w:tr>
      <w:tr>
        <w:trPr>
          <w:cantSplit w:val="1"/>
          <w:trHeight w:val="28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2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1.5.4.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3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Компланарные векторы. 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5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1.5.5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6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Правило параллелепипеда.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8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1.5.6.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9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Разложение вектора по трем некомпланарным векторам. </w:t>
            </w:r>
          </w:p>
        </w:tc>
      </w:tr>
    </w:tbl>
    <w:p w:rsidR="00000000" w:rsidDel="00000000" w:rsidP="00000000" w:rsidRDefault="00000000" w:rsidRPr="00000000" w14:paraId="0000009A">
      <w:pPr>
        <w:spacing w:after="264" w:line="259" w:lineRule="auto"/>
        <w:ind w:left="0" w:firstLine="0"/>
        <w:jc w:val="left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9B">
      <w:pPr>
        <w:pStyle w:val="Heading1"/>
        <w:ind w:right="0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Раздел 2. Перечень требований к уровню подготовки обучающихся по геометрии в соответствии с ФГОС СОО </w:t>
      </w:r>
    </w:p>
    <w:p w:rsidR="00000000" w:rsidDel="00000000" w:rsidP="00000000" w:rsidRDefault="00000000" w:rsidRPr="00000000" w14:paraId="0000009C">
      <w:pPr>
        <w:ind w:left="-15" w:firstLine="568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Перечень требований к уровню подготовки обучающихся по геометрии, составлен с учетом сформулированных в федеральном государственном образовательном стандарте среднего общего образования целей изучения предмета, и планируемых результатов освоения учебного предмета (метапредметные и предметные результаты освоения учебного предмета информатика).  </w:t>
      </w:r>
    </w:p>
    <w:p w:rsidR="00000000" w:rsidDel="00000000" w:rsidP="00000000" w:rsidRDefault="00000000" w:rsidRPr="00000000" w14:paraId="0000009D">
      <w:pPr>
        <w:ind w:left="-15" w:firstLine="568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В первом столбце даны коды требований, во втором столбце – описание требований к уровню подготовки обучающихся, достижение которого обеспечивается в ходе текущего контроля и в рамках промежуточной аттестации. </w:t>
      </w:r>
    </w:p>
    <w:p w:rsidR="00000000" w:rsidDel="00000000" w:rsidP="00000000" w:rsidRDefault="00000000" w:rsidRPr="00000000" w14:paraId="0000009E">
      <w:pPr>
        <w:spacing w:after="0" w:line="259" w:lineRule="auto"/>
        <w:ind w:left="0" w:firstLine="0"/>
        <w:jc w:val="left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</w:t>
      </w:r>
    </w:p>
    <w:tbl>
      <w:tblPr>
        <w:tblStyle w:val="Table2"/>
        <w:tblW w:w="10028.0" w:type="dxa"/>
        <w:jc w:val="left"/>
        <w:tblInd w:w="-207.0" w:type="dxa"/>
        <w:tblLayout w:type="fixed"/>
        <w:tblLook w:val="0000"/>
      </w:tblPr>
      <w:tblGrid>
        <w:gridCol w:w="1504"/>
        <w:gridCol w:w="8524"/>
        <w:tblGridChange w:id="0">
          <w:tblGrid>
            <w:gridCol w:w="1504"/>
            <w:gridCol w:w="8524"/>
          </w:tblGrid>
        </w:tblGridChange>
      </w:tblGrid>
      <w:tr>
        <w:trPr>
          <w:cantSplit w:val="0"/>
          <w:trHeight w:val="66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F">
            <w:pPr>
              <w:spacing w:after="0" w:line="259" w:lineRule="auto"/>
              <w:ind w:left="0" w:right="50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Код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0">
            <w:pPr>
              <w:spacing w:after="0" w:line="259" w:lineRule="auto"/>
              <w:ind w:left="0" w:right="63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Описание требований к уровню подготовки обучающихся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1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2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Выпускник научится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3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2.1.1.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4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владеть геометрическими понятиями при решении задач и проведении математических рассуждений;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5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2.1.2.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6">
            <w:pPr>
              <w:spacing w:after="0" w:line="259" w:lineRule="auto"/>
              <w:ind w:left="0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самостоятельно формулировать определения геометрических фигур, выдвигать </w:t>
            </w:r>
          </w:p>
        </w:tc>
      </w:tr>
    </w:tbl>
    <w:p w:rsidR="00000000" w:rsidDel="00000000" w:rsidP="00000000" w:rsidRDefault="00000000" w:rsidRPr="00000000" w14:paraId="000000A7">
      <w:pPr>
        <w:spacing w:after="0" w:line="259" w:lineRule="auto"/>
        <w:ind w:left="-1133" w:right="5" w:firstLine="0"/>
        <w:jc w:val="left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028.0" w:type="dxa"/>
        <w:jc w:val="left"/>
        <w:tblInd w:w="-207.0" w:type="dxa"/>
        <w:tblLayout w:type="fixed"/>
        <w:tblLook w:val="0000"/>
      </w:tblPr>
      <w:tblGrid>
        <w:gridCol w:w="1504"/>
        <w:gridCol w:w="8524"/>
        <w:tblGridChange w:id="0">
          <w:tblGrid>
            <w:gridCol w:w="1504"/>
            <w:gridCol w:w="8524"/>
          </w:tblGrid>
        </w:tblGridChange>
      </w:tblGrid>
      <w:tr>
        <w:trPr>
          <w:cantSplit w:val="0"/>
          <w:trHeight w:val="66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8">
            <w:pPr>
              <w:spacing w:after="0" w:line="259" w:lineRule="auto"/>
              <w:ind w:left="0" w:right="57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Код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9">
            <w:pPr>
              <w:spacing w:after="0" w:line="259" w:lineRule="auto"/>
              <w:ind w:left="0" w:right="70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Описание требований к уровню подготовки обучающихся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A">
            <w:pPr>
              <w:spacing w:after="16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B">
            <w:pPr>
              <w:spacing w:after="0" w:line="259" w:lineRule="auto"/>
              <w:ind w:left="0" w:right="58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гипотезы о новых свойствах и признаках геометрических фигур и обосновывать или опровергать их, обобщать или конкретизировать результаты на новых классах фигур, проводить в несложных случаях классификацию фигур по различным основаниям; </w:t>
            </w:r>
          </w:p>
        </w:tc>
      </w:tr>
      <w:tr>
        <w:trPr>
          <w:cantSplit w:val="0"/>
          <w:trHeight w:val="5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C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2.1.3.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D">
            <w:pPr>
              <w:spacing w:after="0" w:line="259" w:lineRule="auto"/>
              <w:ind w:left="0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исследовать чертежи, включая комбинации фигур, извлекать, интерпретировать и преобразовывать информацию, представленную на чертежах; </w:t>
            </w:r>
          </w:p>
        </w:tc>
      </w:tr>
      <w:tr>
        <w:trPr>
          <w:cantSplit w:val="0"/>
          <w:trHeight w:val="11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E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2.1.4.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F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решать задачи геометрического содержания, в том числе в ситуациях, когда алгоритм решения не следует явно из условия, выполнять необходимые для решения задачи дополнительные построения, исследовать возможность применения теорем и формул для решения задач; 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0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2.1.5.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1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уметь формулировать и доказывать геометрические утверждения; 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2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2.1.6.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3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владеть понятиями стереометрии: призма, параллелепипед, пирамида, тетраэдр; </w:t>
            </w:r>
          </w:p>
        </w:tc>
      </w:tr>
      <w:tr>
        <w:trPr>
          <w:cantSplit w:val="0"/>
          <w:trHeight w:val="5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4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2.1.7.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5">
            <w:pPr>
              <w:spacing w:after="0" w:line="259" w:lineRule="auto"/>
              <w:ind w:left="0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иметь представления об аксиомах стереометрии и следствиях из них и уметь применять их при решении задач; </w:t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6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2.1.8.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7">
            <w:pPr>
              <w:spacing w:after="0" w:line="259" w:lineRule="auto"/>
              <w:ind w:left="0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уметь строить сечения многогранников с использованием различных методов, в том числе и метода следов; </w:t>
            </w:r>
          </w:p>
        </w:tc>
      </w:tr>
      <w:tr>
        <w:trPr>
          <w:cantSplit w:val="0"/>
          <w:trHeight w:val="5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8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2.1.9.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9">
            <w:pPr>
              <w:spacing w:after="0" w:line="259" w:lineRule="auto"/>
              <w:ind w:left="0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иметь представление о скрещивающихся прямых в пространстве и уметь находить угол и расстояние между ними; </w:t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A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2.1.10.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B">
            <w:pPr>
              <w:spacing w:after="0" w:line="259" w:lineRule="auto"/>
              <w:ind w:left="0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применять теоремы о параллельности прямых и плоскостей в пространстве при решении задач; 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C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2.1.11.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D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уметь применять параллельное проектирование для изображения фигур; 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E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2.1.12.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F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уметь применять перпендикулярности прямой и плоскости при решении задач; </w:t>
            </w:r>
          </w:p>
        </w:tc>
      </w:tr>
      <w:tr>
        <w:trPr>
          <w:cantSplit w:val="0"/>
          <w:trHeight w:val="5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0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2.1.13.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1">
            <w:pPr>
              <w:spacing w:after="0" w:line="259" w:lineRule="auto"/>
              <w:ind w:left="0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владеть понятиями ортогональное проектирование, наклонные и их проекции, уметь применять теорему о трех перпендикулярах при решении задач; </w:t>
            </w:r>
          </w:p>
        </w:tc>
      </w:tr>
      <w:tr>
        <w:trPr>
          <w:cantSplit w:val="0"/>
          <w:trHeight w:val="83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2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2.1.14.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3">
            <w:pPr>
              <w:spacing w:after="41" w:line="238" w:lineRule="auto"/>
              <w:ind w:left="0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владеть понятиями расстояние между фигурами в пространстве, общий перпендикуляр двух скрещивающихся прямых и уметь применять их при решении за-</w:t>
            </w:r>
          </w:p>
          <w:p w:rsidR="00000000" w:rsidDel="00000000" w:rsidP="00000000" w:rsidRDefault="00000000" w:rsidRPr="00000000" w14:paraId="000000C4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дач; </w:t>
            </w:r>
          </w:p>
        </w:tc>
      </w:tr>
      <w:tr>
        <w:trPr>
          <w:cantSplit w:val="0"/>
          <w:trHeight w:val="5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5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2.1.15.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6">
            <w:pPr>
              <w:spacing w:after="0" w:line="259" w:lineRule="auto"/>
              <w:ind w:left="0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владеть понятием угол между прямой и плоскостью и уметь применять его при решении задач; </w:t>
            </w:r>
          </w:p>
        </w:tc>
      </w:tr>
      <w:tr>
        <w:trPr>
          <w:cantSplit w:val="0"/>
          <w:trHeight w:val="56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7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2.1.16.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8">
            <w:pPr>
              <w:spacing w:after="0" w:line="259" w:lineRule="auto"/>
              <w:ind w:left="0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владеть понятиями двугранный угол, угол между плоскостями, перпендикулярные плоскости и уметь применять их при решении задач; </w:t>
            </w:r>
          </w:p>
        </w:tc>
      </w:tr>
      <w:tr>
        <w:trPr>
          <w:cantSplit w:val="0"/>
          <w:trHeight w:val="5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9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2.1.17.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A">
            <w:pPr>
              <w:spacing w:after="0" w:line="259" w:lineRule="auto"/>
              <w:ind w:left="0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владеть понятиями призма, параллелепипед и применять свойства параллелепипеда при решении задач; </w:t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B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2.1.18.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C">
            <w:pPr>
              <w:spacing w:after="0" w:line="259" w:lineRule="auto"/>
              <w:ind w:left="0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владеть понятием прямоугольный параллелепипед и применять его при решении задач; </w:t>
            </w:r>
          </w:p>
        </w:tc>
      </w:tr>
      <w:tr>
        <w:trPr>
          <w:cantSplit w:val="0"/>
          <w:trHeight w:val="5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D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2.1.19.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E">
            <w:pPr>
              <w:spacing w:after="0" w:line="259" w:lineRule="auto"/>
              <w:ind w:left="0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владеть понятиями пирамида, виды пирамид, элементы правильной пирамиды и уметь применять их при решении задач; 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F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2.1.20.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0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иметь представление о теореме Эйлера,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vertAlign w:val="baseline"/>
                <w:rtl w:val="0"/>
              </w:rPr>
              <w:t xml:space="preserve">правильных многогранниках; </w:t>
            </w:r>
          </w:p>
        </w:tc>
      </w:tr>
      <w:tr>
        <w:trPr>
          <w:cantSplit w:val="0"/>
          <w:trHeight w:val="5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1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2.1.21.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2">
            <w:pPr>
              <w:spacing w:after="0" w:line="259" w:lineRule="auto"/>
              <w:ind w:left="0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владеть понятием площади поверхностей многогранников и уметь применять его при решении задач; </w:t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3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2.1.22.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4">
            <w:pPr>
              <w:spacing w:after="0" w:line="259" w:lineRule="auto"/>
              <w:ind w:left="0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владеть понятиями тела вращения (цилиндр, конус, шар и сфера), их сечения и уметь применять их при решении задач; </w:t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5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2.1.23.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6">
            <w:pPr>
              <w:spacing w:after="0" w:line="259" w:lineRule="auto"/>
              <w:ind w:left="0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владеть понятиями касательные прямые и плоскости и уметь применять из при решении задач; </w:t>
            </w:r>
          </w:p>
        </w:tc>
      </w:tr>
      <w:tr>
        <w:trPr>
          <w:cantSplit w:val="0"/>
          <w:trHeight w:val="5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7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2.1.24.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8">
            <w:pPr>
              <w:spacing w:after="0" w:line="259" w:lineRule="auto"/>
              <w:ind w:left="0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иметь представления о вписанных и описанных сферах и уметь применять их при решении задач; </w:t>
            </w:r>
          </w:p>
        </w:tc>
      </w:tr>
      <w:tr>
        <w:trPr>
          <w:cantSplit w:val="0"/>
          <w:trHeight w:val="5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9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2.1.25.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A">
            <w:pPr>
              <w:spacing w:after="0" w:line="259" w:lineRule="auto"/>
              <w:ind w:left="0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владеть понятиями объем, объемы многогранников, тел вращения и применять их при решении задач; </w:t>
            </w:r>
          </w:p>
        </w:tc>
      </w:tr>
    </w:tbl>
    <w:p w:rsidR="00000000" w:rsidDel="00000000" w:rsidP="00000000" w:rsidRDefault="00000000" w:rsidRPr="00000000" w14:paraId="000000DB">
      <w:pPr>
        <w:spacing w:after="0" w:line="259" w:lineRule="auto"/>
        <w:ind w:left="-1133" w:right="5" w:firstLine="0"/>
        <w:jc w:val="left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028.0" w:type="dxa"/>
        <w:jc w:val="left"/>
        <w:tblInd w:w="-207.0" w:type="dxa"/>
        <w:tblLayout w:type="fixed"/>
        <w:tblLook w:val="0000"/>
      </w:tblPr>
      <w:tblGrid>
        <w:gridCol w:w="1504"/>
        <w:gridCol w:w="8524"/>
        <w:tblGridChange w:id="0">
          <w:tblGrid>
            <w:gridCol w:w="1504"/>
            <w:gridCol w:w="8524"/>
          </w:tblGrid>
        </w:tblGridChange>
      </w:tblGrid>
      <w:tr>
        <w:trPr>
          <w:cantSplit w:val="0"/>
          <w:trHeight w:val="66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C">
            <w:pPr>
              <w:spacing w:after="0" w:line="259" w:lineRule="auto"/>
              <w:ind w:left="1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Код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D">
            <w:pPr>
              <w:spacing w:after="0" w:line="259" w:lineRule="auto"/>
              <w:ind w:left="0" w:right="12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Описание требований к уровню подготовки обучающихся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E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2.1.26.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F">
            <w:pPr>
              <w:spacing w:after="0" w:line="259" w:lineRule="auto"/>
              <w:ind w:left="0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иметь представление о развертке цилиндра и конуса, площади поверхности цилиндра и конуса, уметь применять их при решении задач; </w:t>
            </w:r>
          </w:p>
        </w:tc>
      </w:tr>
      <w:tr>
        <w:trPr>
          <w:cantSplit w:val="0"/>
          <w:trHeight w:val="5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0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2.1.27.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1">
            <w:pPr>
              <w:spacing w:after="0" w:line="259" w:lineRule="auto"/>
              <w:ind w:left="0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иметь представление о площади сферы и уметь применять его при решении задач; 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2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2.1.28.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3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уметь решать задачи на комбинации многогранников и тел вращения; </w:t>
            </w:r>
          </w:p>
        </w:tc>
      </w:tr>
      <w:tr>
        <w:trPr>
          <w:cantSplit w:val="0"/>
          <w:trHeight w:val="5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4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2.1.29.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5">
            <w:pPr>
              <w:spacing w:after="0" w:line="259" w:lineRule="auto"/>
              <w:ind w:left="0" w:firstLine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иметь представление о подобии в пространстве и уметь решать задачи на отношение объемов и площадей поверхностей подобных фигур. 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6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2.1.30.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7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владеть понятиями векторы и их координаты; 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8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2.1.31.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9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уметь выполнять операции над векторами; 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A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2.1.32.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B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использовать скалярное произведение векторов при решении задач; </w:t>
            </w:r>
          </w:p>
        </w:tc>
      </w:tr>
      <w:tr>
        <w:trPr>
          <w:cantSplit w:val="0"/>
          <w:trHeight w:val="5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C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2.1.33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D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применять уравнение плоскости, формулу расстояния между точками, уравнение сферы при решении задач; 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E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2.1.34.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F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применять векторы и метод координат в пространстве при решении задач 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0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i w:val="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1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i w:val="1"/>
                <w:vertAlign w:val="baseline"/>
                <w:rtl w:val="0"/>
              </w:rPr>
              <w:t xml:space="preserve">Выпускник получит возможность научиться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2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i w:val="1"/>
                <w:vertAlign w:val="baseline"/>
                <w:rtl w:val="0"/>
              </w:rPr>
              <w:t xml:space="preserve">2.2.1.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3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иметь представление об аксиоматическом методе;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4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i w:val="1"/>
                <w:vertAlign w:val="baseline"/>
                <w:rtl w:val="0"/>
              </w:rPr>
              <w:t xml:space="preserve">2.2.2.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5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владеть понятием геометрические места точек в пространстве и уметь применять их для решения задач;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6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i w:val="1"/>
                <w:vertAlign w:val="baseline"/>
                <w:rtl w:val="0"/>
              </w:rPr>
              <w:t xml:space="preserve">2.2.3.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7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уметь применять для решения задач свойства плоских и двугранных углов, трехгранного угла, теоремы косинусов и синусов для трехгранного угла;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8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i w:val="1"/>
                <w:vertAlign w:val="baseline"/>
                <w:rtl w:val="0"/>
              </w:rPr>
              <w:t xml:space="preserve">2.2.4.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9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владеть понятием перпендикулярное сечение призмы и уметь применять его при решении задач;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A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i w:val="1"/>
                <w:vertAlign w:val="baseline"/>
                <w:rtl w:val="0"/>
              </w:rPr>
              <w:t xml:space="preserve">2.2.5.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B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иметь представление о двойственности правильных многогранников;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C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i w:val="1"/>
                <w:vertAlign w:val="baseline"/>
                <w:rtl w:val="0"/>
              </w:rPr>
              <w:t xml:space="preserve">2.2.6.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D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владеть понятиями центральное и параллельное проектирование и применять их при построении сечений многогранников методом проекций;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E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i w:val="1"/>
                <w:vertAlign w:val="baseline"/>
                <w:rtl w:val="0"/>
              </w:rPr>
              <w:t xml:space="preserve">2.2.7.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F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иметь представление о развертке многогранника и кратчайшем пути на поверхности многогранника;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0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i w:val="1"/>
                <w:vertAlign w:val="baseline"/>
                <w:rtl w:val="0"/>
              </w:rPr>
              <w:t xml:space="preserve">2.2.8.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1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иметь представление о конических сечениях;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2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i w:val="1"/>
                <w:vertAlign w:val="baseline"/>
                <w:rtl w:val="0"/>
              </w:rPr>
              <w:t xml:space="preserve">2.2.9.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3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иметь представление о касающихся сферах и комбинации тел вращения и уметь применять их при решении задач;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4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i w:val="1"/>
                <w:vertAlign w:val="baseline"/>
                <w:rtl w:val="0"/>
              </w:rPr>
              <w:t xml:space="preserve">2.2.10.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5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применять при решении задач формулу расстояния от точки до плоскости;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6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i w:val="1"/>
                <w:vertAlign w:val="baseline"/>
                <w:rtl w:val="0"/>
              </w:rPr>
              <w:t xml:space="preserve">2.2.11.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7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владеть разными способами задания прямой уравнениями и уметь применять при решении задач;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8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i w:val="1"/>
                <w:vertAlign w:val="baseline"/>
                <w:rtl w:val="0"/>
              </w:rPr>
              <w:t xml:space="preserve">2.2.12.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9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применять при решении задач и доказательстве теорем векторный метод и метод координат;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3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A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i w:val="1"/>
                <w:vertAlign w:val="baseline"/>
                <w:rtl w:val="0"/>
              </w:rPr>
              <w:t xml:space="preserve">2.2.13.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B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иметь представление об аксиомах объема, применять формулы объемов прямоугольного параллелепипеда, призмы и пирамиды, тетраэдра при решении задач;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C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i w:val="1"/>
                <w:vertAlign w:val="baseline"/>
                <w:rtl w:val="0"/>
              </w:rPr>
              <w:t xml:space="preserve">2.2.14.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D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применять теоремы об отношениях объемов при решении задач;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E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i w:val="1"/>
                <w:vertAlign w:val="baseline"/>
                <w:rtl w:val="0"/>
              </w:rPr>
              <w:t xml:space="preserve">2.2.15.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F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применять интеграл для вычисления объемов и поверхностей тел вращения, вычисления площади сферического пояса и объема шарового слоя;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0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i w:val="1"/>
                <w:vertAlign w:val="baseline"/>
                <w:rtl w:val="0"/>
              </w:rPr>
              <w:t xml:space="preserve">2.2.16.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1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иметь представление о движениях в пространстве: параллельном переносе, симметрии относительно плоскости, центральной симметрии, повороте относительно прямой, винтовой симметрии, уметь применять их при решении задач;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2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i w:val="1"/>
                <w:vertAlign w:val="baseline"/>
                <w:rtl w:val="0"/>
              </w:rPr>
              <w:t xml:space="preserve">2.2.17.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3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иметь представление о площади ортогональной проекции;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4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i w:val="1"/>
                <w:vertAlign w:val="baseline"/>
                <w:rtl w:val="0"/>
              </w:rPr>
              <w:t xml:space="preserve">2.2.18.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5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иметь представление о трехгранном и многогранном угле и применять свойства плоских углов многогранного угла при решении задач;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6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i w:val="1"/>
                <w:vertAlign w:val="baseline"/>
                <w:rtl w:val="0"/>
              </w:rPr>
              <w:t xml:space="preserve">2.2.19.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7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иметь представления о преобразовании подобия, гомотетии и уметь приме-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8">
            <w:pPr>
              <w:spacing w:after="0" w:line="259" w:lineRule="auto"/>
              <w:ind w:left="9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Код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9">
            <w:pPr>
              <w:spacing w:after="0" w:line="259" w:lineRule="auto"/>
              <w:ind w:left="0" w:right="4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Описание требований к уровню подготовки обучающихся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A">
            <w:pPr>
              <w:spacing w:after="16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B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нять их при решении задач;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C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i w:val="1"/>
                <w:vertAlign w:val="baseline"/>
                <w:rtl w:val="0"/>
              </w:rPr>
              <w:t xml:space="preserve">2.2.20.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D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уметь решать задачи на плоскости методами стереометрии;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E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i w:val="1"/>
                <w:vertAlign w:val="baseline"/>
                <w:rtl w:val="0"/>
              </w:rPr>
              <w:t xml:space="preserve">2.2.21.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F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уметь применять формулы объемов при решении задач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0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i w:val="1"/>
                <w:vertAlign w:val="baseline"/>
                <w:rtl w:val="0"/>
              </w:rPr>
              <w:t xml:space="preserve">2.2.22.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1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находить объем параллелепипеда и тетраэдра, заданных координатами своих вершин;</w:t>
            </w:r>
            <w:r w:rsidDel="00000000" w:rsidR="00000000" w:rsidRPr="00000000">
              <w:rPr>
                <w:i w:val="1"/>
                <w:color w:val="40404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2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i w:val="1"/>
                <w:vertAlign w:val="baseline"/>
                <w:rtl w:val="0"/>
              </w:rPr>
              <w:t xml:space="preserve">2.2.23.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3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задавать прямую в пространстве;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4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i w:val="1"/>
                <w:vertAlign w:val="baseline"/>
                <w:rtl w:val="0"/>
              </w:rPr>
              <w:t xml:space="preserve">2.2.24.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5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находить расстояние от точки до плоскости в системе координат;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6">
            <w:pPr>
              <w:spacing w:after="0" w:line="259" w:lineRule="auto"/>
              <w:ind w:left="3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i w:val="1"/>
                <w:vertAlign w:val="baseline"/>
                <w:rtl w:val="0"/>
              </w:rPr>
              <w:t xml:space="preserve">2.2.25.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7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находить расстояние между скрещивающимися прямыми, заданными в системе координат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8">
      <w:pPr>
        <w:spacing w:after="264" w:line="259" w:lineRule="auto"/>
        <w:ind w:left="0" w:firstLine="0"/>
        <w:jc w:val="left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29">
      <w:pPr>
        <w:pStyle w:val="Heading1"/>
        <w:spacing w:after="0" w:line="259" w:lineRule="auto"/>
        <w:ind w:left="203" w:right="135" w:hanging="82"/>
        <w:jc w:val="both"/>
        <w:rPr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Раздел 3. Перечень требований к метапредметным результатам освоения содержания по геометрии в соответствии с ФГОС СОО (познавательные универсальные учебные действия)</w:t>
      </w:r>
      <w:r w:rsidDel="00000000" w:rsidR="00000000" w:rsidRPr="00000000">
        <w:rPr>
          <w:vertAlign w:val="baseline"/>
          <w:rtl w:val="0"/>
        </w:rPr>
        <w:t xml:space="preserve"> </w:t>
      </w:r>
    </w:p>
    <w:tbl>
      <w:tblPr>
        <w:tblStyle w:val="Table5"/>
        <w:tblW w:w="10031.0" w:type="dxa"/>
        <w:jc w:val="left"/>
        <w:tblInd w:w="-210.0" w:type="dxa"/>
        <w:tblLayout w:type="fixed"/>
        <w:tblLook w:val="0000"/>
      </w:tblPr>
      <w:tblGrid>
        <w:gridCol w:w="987"/>
        <w:gridCol w:w="9044"/>
        <w:tblGridChange w:id="0">
          <w:tblGrid>
            <w:gridCol w:w="987"/>
            <w:gridCol w:w="9044"/>
          </w:tblGrid>
        </w:tblGridChange>
      </w:tblGrid>
      <w:tr>
        <w:trPr>
          <w:cantSplit w:val="0"/>
          <w:trHeight w:val="52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A">
            <w:pPr>
              <w:spacing w:after="0" w:line="259" w:lineRule="auto"/>
              <w:ind w:left="0" w:right="26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Код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B">
            <w:pPr>
              <w:spacing w:after="0" w:line="259" w:lineRule="auto"/>
              <w:ind w:left="0" w:right="28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Описание элементов метапредметного содержания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C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3.1.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D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составлять с использованием свойств геометрических фигур математические модели для решения задач практического характера и задач из смежных дисциплин, исследовать полученные модели и интерпретировать результат </w:t>
            </w:r>
          </w:p>
        </w:tc>
      </w:tr>
      <w:tr>
        <w:trPr>
          <w:cantSplit w:val="0"/>
          <w:trHeight w:val="83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E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3.2.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F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самостоятельно ставить цели учебной и исследовательской, проектной деятельности, планировать, осуществлять, контролировать и оценивать учебные действия в соответствии с поставленной задачей и условиями ее выполнения; </w:t>
            </w:r>
          </w:p>
        </w:tc>
      </w:tr>
      <w:tr>
        <w:trPr>
          <w:cantSplit w:val="0"/>
          <w:trHeight w:val="5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0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3.3.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1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 </w:t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2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3.4.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3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находить необходимую информацию, критически оценивать и интерпретировать информацию в различных источниках (в справочниках, литературе, Интернете), </w:t>
            </w:r>
          </w:p>
        </w:tc>
      </w:tr>
      <w:tr>
        <w:trPr>
          <w:cantSplit w:val="0"/>
          <w:trHeight w:val="84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4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3.5.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5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представлять информацию в различной форме (словесной, табличной, графической, символической), обрабатывать, хранить и передавать информацию в соответствии с познавательными или коммуникативными задачами; </w:t>
            </w:r>
          </w:p>
        </w:tc>
      </w:tr>
      <w:tr>
        <w:trPr>
          <w:cantSplit w:val="0"/>
          <w:trHeight w:val="11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6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3.6.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7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осуществлять познавательную, учебно-исследовательскую и проектную деятельность, демонстрировать навыки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8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3.7.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9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A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3.8.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B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владеть языковыми средствами  </w:t>
            </w:r>
          </w:p>
        </w:tc>
      </w:tr>
      <w:tr>
        <w:trPr>
          <w:cantSplit w:val="0"/>
          <w:trHeight w:val="5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C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3.9.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D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ясно, логично и точно излагать свою точку зрения, использовать адекватные языковые средства </w:t>
            </w:r>
          </w:p>
        </w:tc>
      </w:tr>
      <w:tr>
        <w:trPr>
          <w:cantSplit w:val="0"/>
          <w:trHeight w:val="8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E">
            <w:pPr>
              <w:spacing w:after="0" w:line="259" w:lineRule="auto"/>
              <w:ind w:lef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3.10.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F">
            <w:pPr>
              <w:spacing w:after="0" w:line="259" w:lineRule="auto"/>
              <w:ind w:left="1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владения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 </w:t>
            </w:r>
          </w:p>
        </w:tc>
      </w:tr>
    </w:tbl>
    <w:p w:rsidR="00000000" w:rsidDel="00000000" w:rsidP="00000000" w:rsidRDefault="00000000" w:rsidRPr="00000000" w14:paraId="00000140">
      <w:pPr>
        <w:spacing w:after="100" w:line="259" w:lineRule="auto"/>
        <w:ind w:left="0" w:firstLine="0"/>
        <w:jc w:val="left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41">
      <w:pPr>
        <w:spacing w:after="0" w:line="259" w:lineRule="auto"/>
        <w:ind w:left="0" w:firstLine="0"/>
        <w:jc w:val="left"/>
        <w:rPr>
          <w:vertAlign w:val="baseline"/>
        </w:rPr>
      </w:pPr>
      <w:r w:rsidDel="00000000" w:rsidR="00000000" w:rsidRPr="00000000">
        <w:rPr>
          <w:b w:val="1"/>
          <w:color w:val="0033cc"/>
          <w:vertAlign w:val="baseline"/>
          <w:rtl w:val="0"/>
        </w:rPr>
        <w:t xml:space="preserve"> </w:t>
        <w:tab/>
        <w:t xml:space="preserve"> </w:t>
      </w: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pgSz w:h="16836" w:w="11908" w:orient="portrait"/>
      <w:pgMar w:bottom="1152" w:top="1261" w:left="1133" w:right="844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  <w:font w:name="Book Antiqu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42">
    <w:pPr>
      <w:spacing w:after="0" w:line="259" w:lineRule="auto"/>
      <w:ind w:left="0" w:right="8" w:firstLine="0"/>
      <w:jc w:val="center"/>
      <w:rPr>
        <w:vertAlign w:val="baseline"/>
      </w:rPr>
    </w:pPr>
    <w:r w:rsidDel="00000000" w:rsidR="00000000" w:rsidRPr="00000000">
      <w:rPr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vertAlign w:val="baseline"/>
        <w:rtl w:val="0"/>
      </w:rPr>
      <w:t xml:space="preserve"> </w:t>
    </w:r>
  </w:p>
  <w:p w:rsidR="00000000" w:rsidDel="00000000" w:rsidP="00000000" w:rsidRDefault="00000000" w:rsidRPr="00000000" w14:paraId="00000143">
    <w:pPr>
      <w:spacing w:after="0" w:line="259" w:lineRule="auto"/>
      <w:ind w:left="0" w:firstLine="0"/>
      <w:jc w:val="left"/>
      <w:rPr>
        <w:vertAlign w:val="baseline"/>
      </w:rPr>
    </w:pPr>
    <w:r w:rsidDel="00000000" w:rsidR="00000000" w:rsidRPr="00000000">
      <w:rPr>
        <w:vertAlign w:val="baseline"/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44">
    <w:pPr>
      <w:spacing w:after="160" w:line="259" w:lineRule="auto"/>
      <w:ind w:left="0" w:firstLine="0"/>
      <w:jc w:val="left"/>
      <w:rPr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45">
    <w:pPr>
      <w:spacing w:after="0" w:line="259" w:lineRule="auto"/>
      <w:ind w:left="0" w:right="8" w:firstLine="0"/>
      <w:jc w:val="center"/>
      <w:rPr>
        <w:vertAlign w:val="baseline"/>
      </w:rPr>
    </w:pPr>
    <w:r w:rsidDel="00000000" w:rsidR="00000000" w:rsidRPr="00000000">
      <w:rPr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vertAlign w:val="baseline"/>
        <w:rtl w:val="0"/>
      </w:rPr>
      <w:t xml:space="preserve"> </w:t>
    </w:r>
  </w:p>
  <w:p w:rsidR="00000000" w:rsidDel="00000000" w:rsidP="00000000" w:rsidRDefault="00000000" w:rsidRPr="00000000" w14:paraId="00000146">
    <w:pPr>
      <w:spacing w:after="0" w:line="259" w:lineRule="auto"/>
      <w:ind w:left="0" w:firstLine="0"/>
      <w:jc w:val="left"/>
      <w:rPr>
        <w:vertAlign w:val="baseline"/>
      </w:rPr>
    </w:pPr>
    <w:r w:rsidDel="00000000" w:rsidR="00000000" w:rsidRPr="00000000">
      <w:rPr>
        <w:vertAlign w:val="baseline"/>
        <w:rtl w:val="0"/>
      </w:rPr>
      <w:t xml:space="preserve">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440" w:hanging="144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2160" w:hanging="216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880" w:hanging="288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600" w:hanging="360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4320" w:hanging="432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5040" w:hanging="504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760" w:hanging="576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480" w:hanging="648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>
        <w:spacing w:after="5" w:line="271" w:lineRule="auto"/>
        <w:ind w:left="1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" w:before="0" w:line="249" w:lineRule="auto"/>
      <w:ind w:left="10" w:right="14" w:hanging="10"/>
      <w:jc w:val="center"/>
    </w:pPr>
    <w:rPr>
      <w:rFonts w:ascii="Book Antiqua" w:cs="Book Antiqua" w:eastAsia="Book Antiqua" w:hAnsi="Book Antiqua"/>
      <w:b w:val="0"/>
      <w:i w:val="0"/>
      <w:smallCaps w:val="0"/>
      <w:strike w:val="0"/>
      <w:color w:val="00206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59" w:lineRule="auto"/>
      <w:ind w:left="10" w:right="10" w:hanging="10"/>
      <w:jc w:val="left"/>
    </w:pPr>
    <w:rPr>
      <w:rFonts w:ascii="Book Antiqua" w:cs="Book Antiqua" w:eastAsia="Book Antiqua" w:hAnsi="Book Antiqua"/>
      <w:b w:val="0"/>
      <w:i w:val="0"/>
      <w:smallCaps w:val="0"/>
      <w:strike w:val="0"/>
      <w:color w:val="002060"/>
      <w:sz w:val="26"/>
      <w:szCs w:val="2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6.0" w:type="dxa"/>
        <w:left w:w="108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.0" w:type="dxa"/>
        <w:left w:w="106.0" w:type="dxa"/>
        <w:bottom w:w="0.0" w:type="dxa"/>
        <w:right w:w="56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.0" w:type="dxa"/>
        <w:left w:w="106.0" w:type="dxa"/>
        <w:bottom w:w="0.0" w:type="dxa"/>
        <w:right w:w="49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.0" w:type="dxa"/>
        <w:left w:w="106.0" w:type="dxa"/>
        <w:bottom w:w="0.0" w:type="dxa"/>
        <w:right w:w="107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.0" w:type="dxa"/>
        <w:left w:w="105.0" w:type="dxa"/>
        <w:bottom w:w="0.0" w:type="dxa"/>
        <w:right w:w="91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3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BookAntiqua-regular.ttf"/><Relationship Id="rId2" Type="http://schemas.openxmlformats.org/officeDocument/2006/relationships/font" Target="fonts/BookAntiqua-bold.ttf"/><Relationship Id="rId3" Type="http://schemas.openxmlformats.org/officeDocument/2006/relationships/font" Target="fonts/BookAntiqua-italic.ttf"/><Relationship Id="rId4" Type="http://schemas.openxmlformats.org/officeDocument/2006/relationships/font" Target="fonts/BookAntiqu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